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ТЕХНИЧЕСКОЕ ЗАДАНИЕ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выполнение работ по разработке проектной документации стадии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стальной многогранной прожекторной опоры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Данные заказчика и объекта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Наименование объекта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«Перекрёсток 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/ населённый пункт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опор в заказе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с разбивкой по типоразмерам, если разные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Желаемый срок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Общие данные для оформления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заполнения технического задания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 штампах писать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Расчёт башни выполнить на следующие условия эксплуатации в соответствии с ДБН В.1.2-2:2006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Высота и климатические условия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стойки башни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строительства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местности для расчёта нагрузок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Сейсмичность по шкале MSK-64, балл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максимальному давлению ветра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гололёду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давлению ветра при гололёде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Минимальная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Навесное оборудование (прожекторы)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размещения прожекторов (тип короны):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– траверса (один и более уровней);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стационарная корона с углом наклона 15 градусов;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стационарная корона круговая;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мобильная корона круговая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Размещение прожекторов на короне (с отметками)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согласно Приложению 1 (прилагается отдельно)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прожектора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Габариты прожектора (ширина / высота / толщина)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Вес прожектора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Расстояние между отверстиями узла крепления прожекторов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молниеприёмника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 молниеприёмника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башни с молниеприёмником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обслуживающей площадки прожекторов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обслуживающих площадок прожекторов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Конструкция опоры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монтажной лестницы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ограждения по длине лестницы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площадок для отдыха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секций стойки / Высота секций стойки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секций стойки между собой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стойки с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и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Размеры сечений секций стойки вверху и внизу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Нормативные требования к деформациям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Срок эксплуатации объекта (проверка по первой группе предельных состояний)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лет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Определение отклонения башни (проверка по второй группе предельных состояний)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Доля времени η, на протяжении которой могут нарушаться условия второго предельного состояния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0,02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Относительное отклонение башни к её высоте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Покрытие и дополнительные требования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Антикоррозионная защита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Эскиз проектируемой башни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прилагается отдельно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Дополнительно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предусмотреть условия для прокладки кабелей внутри башни, а также трубу для отвода конденсата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В составе проектной документации стадии КМ должны быть включены следующие данные: исходные данные и область применения; монтажная схема (с отметкой соединения стойки с фундаментом и с отметками прожекторов) и чертежи узлов; расчётный лист; нагрузки для расчёта закрепления в грунте; спецификация металлопроката.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